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962665" w14:textId="55F02199" w:rsidR="00916A73" w:rsidRPr="009F51A4" w:rsidRDefault="00916A73" w:rsidP="009F51A4">
      <w:pPr>
        <w:spacing w:after="0" w:line="360" w:lineRule="auto"/>
        <w:jc w:val="both"/>
        <w:rPr>
          <w:rFonts w:ascii="Times New Roman" w:eastAsia="Calibri" w:hAnsi="Times New Roman" w:cs="Times New Roman"/>
          <w:sz w:val="24"/>
          <w:szCs w:val="24"/>
          <w:lang w:val="et-EE"/>
        </w:rPr>
      </w:pPr>
      <w:bookmarkStart w:id="0" w:name="_Hlk134107328"/>
      <w:r w:rsidRPr="009F51A4">
        <w:rPr>
          <w:rFonts w:ascii="Times New Roman" w:eastAsia="Calibri" w:hAnsi="Times New Roman" w:cs="Times New Roman"/>
          <w:sz w:val="24"/>
          <w:szCs w:val="24"/>
          <w:lang w:val="et-EE"/>
        </w:rPr>
        <w:t>Pr</w:t>
      </w:r>
      <w:r w:rsidR="00AD36C8" w:rsidRPr="009F51A4">
        <w:rPr>
          <w:rFonts w:ascii="Times New Roman" w:eastAsia="Calibri" w:hAnsi="Times New Roman" w:cs="Times New Roman"/>
          <w:sz w:val="24"/>
          <w:szCs w:val="24"/>
          <w:lang w:val="et-EE"/>
        </w:rPr>
        <w:t xml:space="preserve"> Heidy Purga</w:t>
      </w:r>
    </w:p>
    <w:p w14:paraId="704BCF19" w14:textId="3D064237" w:rsidR="00916A73" w:rsidRPr="009F51A4" w:rsidRDefault="00AD36C8" w:rsidP="009F51A4">
      <w:pPr>
        <w:spacing w:after="0" w:line="360" w:lineRule="auto"/>
        <w:jc w:val="both"/>
        <w:rPr>
          <w:rFonts w:ascii="Times New Roman" w:eastAsia="Calibri" w:hAnsi="Times New Roman" w:cs="Times New Roman"/>
          <w:sz w:val="24"/>
          <w:szCs w:val="24"/>
          <w:lang w:val="et-EE"/>
        </w:rPr>
      </w:pPr>
      <w:r w:rsidRPr="009F51A4">
        <w:rPr>
          <w:rFonts w:ascii="Times New Roman" w:eastAsia="Calibri" w:hAnsi="Times New Roman" w:cs="Times New Roman"/>
          <w:sz w:val="24"/>
          <w:szCs w:val="24"/>
          <w:lang w:val="et-EE"/>
        </w:rPr>
        <w:t>Kultuuriminister</w:t>
      </w:r>
    </w:p>
    <w:p w14:paraId="2754ED31" w14:textId="77777777" w:rsidR="00916A73" w:rsidRPr="009F51A4" w:rsidRDefault="00916A73" w:rsidP="009F51A4">
      <w:pPr>
        <w:spacing w:after="0" w:line="360" w:lineRule="auto"/>
        <w:jc w:val="both"/>
        <w:rPr>
          <w:rFonts w:ascii="Times New Roman" w:eastAsia="Calibri" w:hAnsi="Times New Roman" w:cs="Times New Roman"/>
          <w:sz w:val="24"/>
          <w:szCs w:val="24"/>
          <w:lang w:val="et-EE"/>
        </w:rPr>
      </w:pPr>
    </w:p>
    <w:p w14:paraId="001C3511" w14:textId="413C7F8C" w:rsidR="00916A73" w:rsidRPr="009F51A4" w:rsidRDefault="00916A73" w:rsidP="009F51A4">
      <w:pPr>
        <w:spacing w:after="0" w:line="360" w:lineRule="auto"/>
        <w:jc w:val="both"/>
        <w:rPr>
          <w:rFonts w:ascii="Times New Roman" w:eastAsia="Calibri" w:hAnsi="Times New Roman" w:cs="Times New Roman"/>
          <w:sz w:val="24"/>
          <w:szCs w:val="24"/>
          <w:lang w:val="et-EE"/>
        </w:rPr>
      </w:pPr>
      <w:r w:rsidRPr="009F51A4">
        <w:rPr>
          <w:rFonts w:ascii="Times New Roman" w:eastAsia="Calibri" w:hAnsi="Times New Roman" w:cs="Times New Roman"/>
          <w:sz w:val="24"/>
          <w:szCs w:val="24"/>
          <w:lang w:val="et-EE"/>
        </w:rPr>
        <w:tab/>
      </w:r>
      <w:r w:rsidRPr="009F51A4">
        <w:rPr>
          <w:rFonts w:ascii="Times New Roman" w:eastAsia="Calibri" w:hAnsi="Times New Roman" w:cs="Times New Roman"/>
          <w:sz w:val="24"/>
          <w:szCs w:val="24"/>
          <w:lang w:val="et-EE"/>
        </w:rPr>
        <w:tab/>
      </w:r>
      <w:r w:rsidRPr="009F51A4">
        <w:rPr>
          <w:rFonts w:ascii="Times New Roman" w:eastAsia="Calibri" w:hAnsi="Times New Roman" w:cs="Times New Roman"/>
          <w:sz w:val="24"/>
          <w:szCs w:val="24"/>
          <w:lang w:val="et-EE"/>
        </w:rPr>
        <w:tab/>
      </w:r>
      <w:r w:rsidRPr="009F51A4">
        <w:rPr>
          <w:rFonts w:ascii="Times New Roman" w:eastAsia="Calibri" w:hAnsi="Times New Roman" w:cs="Times New Roman"/>
          <w:sz w:val="24"/>
          <w:szCs w:val="24"/>
          <w:lang w:val="et-EE"/>
        </w:rPr>
        <w:tab/>
      </w:r>
      <w:r w:rsidRPr="009F51A4">
        <w:rPr>
          <w:rFonts w:ascii="Times New Roman" w:eastAsia="Calibri" w:hAnsi="Times New Roman" w:cs="Times New Roman"/>
          <w:sz w:val="24"/>
          <w:szCs w:val="24"/>
          <w:lang w:val="et-EE"/>
        </w:rPr>
        <w:tab/>
      </w:r>
      <w:r w:rsidRPr="009F51A4">
        <w:rPr>
          <w:rFonts w:ascii="Times New Roman" w:eastAsia="Calibri" w:hAnsi="Times New Roman" w:cs="Times New Roman"/>
          <w:sz w:val="24"/>
          <w:szCs w:val="24"/>
          <w:lang w:val="et-EE"/>
        </w:rPr>
        <w:tab/>
      </w:r>
      <w:r w:rsidRPr="009F51A4">
        <w:rPr>
          <w:rFonts w:ascii="Times New Roman" w:eastAsia="Calibri" w:hAnsi="Times New Roman" w:cs="Times New Roman"/>
          <w:sz w:val="24"/>
          <w:szCs w:val="24"/>
          <w:lang w:val="et-EE"/>
        </w:rPr>
        <w:tab/>
      </w:r>
      <w:r w:rsidRPr="009F51A4">
        <w:rPr>
          <w:rFonts w:ascii="Times New Roman" w:eastAsia="Calibri" w:hAnsi="Times New Roman" w:cs="Times New Roman"/>
          <w:sz w:val="24"/>
          <w:szCs w:val="24"/>
          <w:lang w:val="et-EE"/>
        </w:rPr>
        <w:tab/>
      </w:r>
      <w:r w:rsidRPr="009F51A4">
        <w:rPr>
          <w:rFonts w:ascii="Times New Roman" w:eastAsia="Calibri" w:hAnsi="Times New Roman" w:cs="Times New Roman"/>
          <w:sz w:val="24"/>
          <w:szCs w:val="24"/>
          <w:lang w:val="et-EE"/>
        </w:rPr>
        <w:tab/>
      </w:r>
      <w:r w:rsidRPr="009F51A4">
        <w:rPr>
          <w:rFonts w:ascii="Times New Roman" w:eastAsia="Calibri" w:hAnsi="Times New Roman" w:cs="Times New Roman"/>
          <w:sz w:val="24"/>
          <w:szCs w:val="24"/>
          <w:lang w:val="et-EE"/>
        </w:rPr>
        <w:tab/>
        <w:t xml:space="preserve">           </w:t>
      </w:r>
      <w:r w:rsidR="00574B6D" w:rsidRPr="009F51A4">
        <w:rPr>
          <w:rFonts w:ascii="Times New Roman" w:eastAsia="Calibri" w:hAnsi="Times New Roman" w:cs="Times New Roman"/>
          <w:sz w:val="24"/>
          <w:szCs w:val="24"/>
          <w:lang w:val="et-EE"/>
        </w:rPr>
        <w:t>08.01.202</w:t>
      </w:r>
      <w:r w:rsidR="001F1669">
        <w:rPr>
          <w:rFonts w:ascii="Times New Roman" w:eastAsia="Calibri" w:hAnsi="Times New Roman" w:cs="Times New Roman"/>
          <w:sz w:val="24"/>
          <w:szCs w:val="24"/>
          <w:lang w:val="et-EE"/>
        </w:rPr>
        <w:t>6</w:t>
      </w:r>
    </w:p>
    <w:p w14:paraId="552C6C7F" w14:textId="77777777" w:rsidR="00916A73" w:rsidRPr="009F51A4" w:rsidRDefault="00916A73" w:rsidP="009F51A4">
      <w:pPr>
        <w:spacing w:after="0" w:line="360" w:lineRule="auto"/>
        <w:jc w:val="both"/>
        <w:rPr>
          <w:rFonts w:ascii="Times New Roman" w:eastAsia="Calibri" w:hAnsi="Times New Roman" w:cs="Times New Roman"/>
          <w:b/>
          <w:bCs/>
          <w:color w:val="000000" w:themeColor="text1"/>
          <w:sz w:val="24"/>
          <w:szCs w:val="24"/>
          <w:lang w:val="et-EE"/>
        </w:rPr>
      </w:pPr>
    </w:p>
    <w:p w14:paraId="244B1B22" w14:textId="30F377D0" w:rsidR="00916A73" w:rsidRPr="009F51A4" w:rsidRDefault="002316C7" w:rsidP="009F51A4">
      <w:pPr>
        <w:spacing w:after="0" w:line="360" w:lineRule="auto"/>
        <w:jc w:val="both"/>
        <w:rPr>
          <w:rFonts w:ascii="Times New Roman" w:eastAsia="Calibri" w:hAnsi="Times New Roman" w:cs="Times New Roman"/>
          <w:color w:val="000000" w:themeColor="text1"/>
          <w:sz w:val="24"/>
          <w:szCs w:val="24"/>
          <w:lang w:val="et-EE"/>
        </w:rPr>
      </w:pPr>
      <w:r w:rsidRPr="009F51A4">
        <w:rPr>
          <w:rFonts w:ascii="Times New Roman" w:eastAsia="Calibri" w:hAnsi="Times New Roman" w:cs="Times New Roman"/>
          <w:color w:val="000000" w:themeColor="text1"/>
          <w:sz w:val="24"/>
          <w:szCs w:val="24"/>
          <w:lang w:val="et-EE"/>
        </w:rPr>
        <w:t>KIRJALIK KÜSIMUS</w:t>
      </w:r>
    </w:p>
    <w:p w14:paraId="77C7B903" w14:textId="77777777" w:rsidR="002316C7" w:rsidRPr="009F51A4" w:rsidRDefault="002316C7" w:rsidP="009F51A4">
      <w:pPr>
        <w:spacing w:after="0" w:line="360" w:lineRule="auto"/>
        <w:jc w:val="both"/>
        <w:rPr>
          <w:rFonts w:ascii="Times New Roman" w:eastAsia="Calibri" w:hAnsi="Times New Roman" w:cs="Times New Roman"/>
          <w:color w:val="000000" w:themeColor="text1"/>
          <w:sz w:val="24"/>
          <w:szCs w:val="24"/>
          <w:lang w:val="et-EE"/>
        </w:rPr>
      </w:pPr>
    </w:p>
    <w:bookmarkEnd w:id="0"/>
    <w:p w14:paraId="641B64A9" w14:textId="77777777" w:rsidR="00E439F9" w:rsidRDefault="00E439F9" w:rsidP="00E439F9">
      <w:pPr>
        <w:spacing w:after="0" w:line="360" w:lineRule="auto"/>
        <w:jc w:val="both"/>
        <w:rPr>
          <w:rFonts w:ascii="Times New Roman" w:eastAsia="Calibri" w:hAnsi="Times New Roman" w:cs="Times New Roman"/>
          <w:b/>
          <w:bCs/>
          <w:sz w:val="24"/>
          <w:szCs w:val="24"/>
          <w:lang w:val="et-EE"/>
        </w:rPr>
      </w:pPr>
      <w:r w:rsidRPr="00E439F9">
        <w:rPr>
          <w:rFonts w:ascii="Times New Roman" w:eastAsia="Calibri" w:hAnsi="Times New Roman" w:cs="Times New Roman"/>
          <w:b/>
          <w:bCs/>
          <w:sz w:val="24"/>
          <w:szCs w:val="24"/>
          <w:lang w:val="et-EE"/>
        </w:rPr>
        <w:t>Välismaiste artistide Eestis esinemise piirangute õigusliku aluse, otsustuskriteeriumide ja rakendamispraktika kohta</w:t>
      </w:r>
    </w:p>
    <w:p w14:paraId="11FBDE8A" w14:textId="77777777" w:rsidR="00E439F9" w:rsidRPr="00E439F9" w:rsidRDefault="00E439F9" w:rsidP="00E439F9">
      <w:pPr>
        <w:spacing w:after="0" w:line="360" w:lineRule="auto"/>
        <w:jc w:val="both"/>
        <w:rPr>
          <w:rFonts w:ascii="Times New Roman" w:eastAsia="Calibri" w:hAnsi="Times New Roman" w:cs="Times New Roman"/>
          <w:sz w:val="24"/>
          <w:szCs w:val="24"/>
          <w:lang w:val="et-EE"/>
        </w:rPr>
      </w:pPr>
    </w:p>
    <w:p w14:paraId="09F1A3B4" w14:textId="77777777" w:rsidR="00E439F9" w:rsidRDefault="00E439F9" w:rsidP="00E439F9">
      <w:pPr>
        <w:spacing w:after="0" w:line="360" w:lineRule="auto"/>
        <w:jc w:val="both"/>
        <w:rPr>
          <w:rFonts w:ascii="Times New Roman" w:eastAsia="Calibri" w:hAnsi="Times New Roman" w:cs="Times New Roman"/>
          <w:sz w:val="24"/>
          <w:szCs w:val="24"/>
          <w:lang w:val="et-EE"/>
        </w:rPr>
      </w:pPr>
      <w:r w:rsidRPr="00E439F9">
        <w:rPr>
          <w:rFonts w:ascii="Times New Roman" w:eastAsia="Calibri" w:hAnsi="Times New Roman" w:cs="Times New Roman"/>
          <w:sz w:val="24"/>
          <w:szCs w:val="24"/>
          <w:lang w:val="et-EE"/>
        </w:rPr>
        <w:t>Lugupeetud kultuuriminister</w:t>
      </w:r>
    </w:p>
    <w:p w14:paraId="1D382106" w14:textId="77777777" w:rsidR="00E439F9" w:rsidRPr="00E439F9" w:rsidRDefault="00E439F9" w:rsidP="00E439F9">
      <w:pPr>
        <w:spacing w:after="0" w:line="360" w:lineRule="auto"/>
        <w:jc w:val="both"/>
        <w:rPr>
          <w:rFonts w:ascii="Times New Roman" w:eastAsia="Calibri" w:hAnsi="Times New Roman" w:cs="Times New Roman"/>
          <w:sz w:val="24"/>
          <w:szCs w:val="24"/>
          <w:lang w:val="et-EE"/>
        </w:rPr>
      </w:pPr>
    </w:p>
    <w:p w14:paraId="1621F0FB" w14:textId="77777777" w:rsidR="00E439F9" w:rsidRPr="00E439F9" w:rsidRDefault="00E439F9" w:rsidP="00E439F9">
      <w:pPr>
        <w:spacing w:after="0" w:line="360" w:lineRule="auto"/>
        <w:jc w:val="both"/>
        <w:rPr>
          <w:rFonts w:ascii="Times New Roman" w:eastAsia="Calibri" w:hAnsi="Times New Roman" w:cs="Times New Roman"/>
          <w:sz w:val="24"/>
          <w:szCs w:val="24"/>
          <w:lang w:val="et-EE"/>
        </w:rPr>
      </w:pPr>
      <w:r w:rsidRPr="00E439F9">
        <w:rPr>
          <w:rFonts w:ascii="Times New Roman" w:eastAsia="Calibri" w:hAnsi="Times New Roman" w:cs="Times New Roman"/>
          <w:sz w:val="24"/>
          <w:szCs w:val="24"/>
          <w:lang w:val="et-EE"/>
        </w:rPr>
        <w:t>Minuni on jõudnud teave, et kultuurikorraldajad seisavad silmitsi märkimisväärse õigusselguse puudumisega seoses välismaiste artistide Eestis esinemise piirangutega. Kehtiv praktika mõjutab otseselt kultuuriürituste korraldamise võimalusi ning tekitab ebakindlust ettevõtjate majandustegevuses, seades ohtu mitmete kultuurivaldkonnas tegutsevate isikute ja ettevõtete majandusliku jätkusuutlikkuse.</w:t>
      </w:r>
    </w:p>
    <w:p w14:paraId="2F2696B1" w14:textId="77777777" w:rsidR="00E439F9" w:rsidRPr="00E439F9" w:rsidRDefault="00E439F9" w:rsidP="00E439F9">
      <w:pPr>
        <w:spacing w:after="0" w:line="360" w:lineRule="auto"/>
        <w:jc w:val="both"/>
        <w:rPr>
          <w:rFonts w:ascii="Times New Roman" w:eastAsia="Calibri" w:hAnsi="Times New Roman" w:cs="Times New Roman"/>
          <w:sz w:val="24"/>
          <w:szCs w:val="24"/>
          <w:lang w:val="et-EE"/>
        </w:rPr>
      </w:pPr>
      <w:r w:rsidRPr="00E439F9">
        <w:rPr>
          <w:rFonts w:ascii="Times New Roman" w:eastAsia="Calibri" w:hAnsi="Times New Roman" w:cs="Times New Roman"/>
          <w:sz w:val="24"/>
          <w:szCs w:val="24"/>
          <w:lang w:val="et-EE"/>
        </w:rPr>
        <w:t>Viimastel aastatel on Eestis jäetud ära või tühistatud mitmeid kontserte põhjendusel, et artistid on seotud Venemaa riigiga. Kultuuriministeerium on avalikkuses väljendanud seisukohta, mille kohaselt ei ole Eestis esinemiseks sobivad artistid, kes on pärast 2022. aastal alanud Venemaa agressioonisõda jätkanud esinemist Venemaal, esinenud alates 2014. aastast okupeeritud Ukraina territooriumidel või avalikult toetanud Venemaa agressiooni Ukraina vastu.</w:t>
      </w:r>
    </w:p>
    <w:p w14:paraId="766FBF0B" w14:textId="77777777" w:rsidR="00E439F9" w:rsidRPr="00E439F9" w:rsidRDefault="00E439F9" w:rsidP="00E439F9">
      <w:pPr>
        <w:spacing w:after="0" w:line="360" w:lineRule="auto"/>
        <w:jc w:val="both"/>
        <w:rPr>
          <w:rFonts w:ascii="Times New Roman" w:eastAsia="Calibri" w:hAnsi="Times New Roman" w:cs="Times New Roman"/>
          <w:sz w:val="24"/>
          <w:szCs w:val="24"/>
          <w:lang w:val="et-EE"/>
        </w:rPr>
      </w:pPr>
      <w:r w:rsidRPr="00E439F9">
        <w:rPr>
          <w:rFonts w:ascii="Times New Roman" w:eastAsia="Calibri" w:hAnsi="Times New Roman" w:cs="Times New Roman"/>
          <w:sz w:val="24"/>
          <w:szCs w:val="24"/>
          <w:lang w:val="et-EE"/>
        </w:rPr>
        <w:t>Samas nähtub praktikast, et nimetatud seisukoha rakendamine ei ole olnud üheselt mõistetav ega järjepidev, mistõttu ei ole kultuurikorraldajatel võimalik eelnevalt hinnata, kas konkreetse artisti esinemine Eestis on lubatav või võib hiljem osutuda keelatuks. See tekitab õiguskindlusetust ning ebavõrdset kohtlemist nii korraldajate kui ka artistide suhtes.</w:t>
      </w:r>
    </w:p>
    <w:p w14:paraId="3800F26C" w14:textId="77777777" w:rsidR="00E439F9" w:rsidRPr="00E439F9" w:rsidRDefault="00E439F9" w:rsidP="00E439F9">
      <w:pPr>
        <w:spacing w:after="0" w:line="360" w:lineRule="auto"/>
        <w:jc w:val="both"/>
        <w:rPr>
          <w:rFonts w:ascii="Times New Roman" w:eastAsia="Calibri" w:hAnsi="Times New Roman" w:cs="Times New Roman"/>
          <w:sz w:val="24"/>
          <w:szCs w:val="24"/>
          <w:lang w:val="et-EE"/>
        </w:rPr>
      </w:pPr>
      <w:r w:rsidRPr="00E439F9">
        <w:rPr>
          <w:rFonts w:ascii="Times New Roman" w:eastAsia="Calibri" w:hAnsi="Times New Roman" w:cs="Times New Roman"/>
          <w:sz w:val="24"/>
          <w:szCs w:val="24"/>
          <w:lang w:val="et-EE"/>
        </w:rPr>
        <w:t>Seoses eeltooduga palun Teil vastata järgmistele küsimustele:</w:t>
      </w:r>
    </w:p>
    <w:p w14:paraId="1760E298" w14:textId="77777777" w:rsidR="00E439F9" w:rsidRPr="00E439F9" w:rsidRDefault="00E439F9" w:rsidP="00E439F9">
      <w:pPr>
        <w:numPr>
          <w:ilvl w:val="0"/>
          <w:numId w:val="5"/>
        </w:numPr>
        <w:spacing w:after="0" w:line="360" w:lineRule="auto"/>
        <w:jc w:val="both"/>
        <w:rPr>
          <w:rFonts w:ascii="Times New Roman" w:eastAsia="Calibri" w:hAnsi="Times New Roman" w:cs="Times New Roman"/>
          <w:sz w:val="24"/>
          <w:szCs w:val="24"/>
          <w:lang w:val="et-EE"/>
        </w:rPr>
      </w:pPr>
      <w:r w:rsidRPr="00E439F9">
        <w:rPr>
          <w:rFonts w:ascii="Times New Roman" w:eastAsia="Calibri" w:hAnsi="Times New Roman" w:cs="Times New Roman"/>
          <w:sz w:val="24"/>
          <w:szCs w:val="24"/>
          <w:lang w:val="et-EE"/>
        </w:rPr>
        <w:t>Millisel konkreetsel seadusel, määrusel või muul õigusaktil põhineb Kultuuriministeeriumi seisukoht või soovitus piirata teatud välismaiste artistide esinemist Eestis?</w:t>
      </w:r>
    </w:p>
    <w:p w14:paraId="7AE18E06" w14:textId="77777777" w:rsidR="00E439F9" w:rsidRPr="00E439F9" w:rsidRDefault="00E439F9" w:rsidP="00E439F9">
      <w:pPr>
        <w:numPr>
          <w:ilvl w:val="0"/>
          <w:numId w:val="5"/>
        </w:numPr>
        <w:spacing w:after="0" w:line="360" w:lineRule="auto"/>
        <w:jc w:val="both"/>
        <w:rPr>
          <w:rFonts w:ascii="Times New Roman" w:eastAsia="Calibri" w:hAnsi="Times New Roman" w:cs="Times New Roman"/>
          <w:sz w:val="24"/>
          <w:szCs w:val="24"/>
          <w:lang w:val="et-EE"/>
        </w:rPr>
      </w:pPr>
      <w:r w:rsidRPr="00E439F9">
        <w:rPr>
          <w:rFonts w:ascii="Times New Roman" w:eastAsia="Calibri" w:hAnsi="Times New Roman" w:cs="Times New Roman"/>
          <w:sz w:val="24"/>
          <w:szCs w:val="24"/>
          <w:lang w:val="et-EE"/>
        </w:rPr>
        <w:t>Kas nimetatud seisukohal on õiguslikult siduv iseloom või käsitletakse seda soovitusena?</w:t>
      </w:r>
    </w:p>
    <w:p w14:paraId="3A126DD9" w14:textId="77777777" w:rsidR="00E439F9" w:rsidRPr="00E439F9" w:rsidRDefault="00E439F9" w:rsidP="00E439F9">
      <w:pPr>
        <w:numPr>
          <w:ilvl w:val="0"/>
          <w:numId w:val="5"/>
        </w:numPr>
        <w:spacing w:after="0" w:line="360" w:lineRule="auto"/>
        <w:jc w:val="both"/>
        <w:rPr>
          <w:rFonts w:ascii="Times New Roman" w:eastAsia="Calibri" w:hAnsi="Times New Roman" w:cs="Times New Roman"/>
          <w:sz w:val="24"/>
          <w:szCs w:val="24"/>
          <w:lang w:val="et-EE"/>
        </w:rPr>
      </w:pPr>
      <w:r w:rsidRPr="00E439F9">
        <w:rPr>
          <w:rFonts w:ascii="Times New Roman" w:eastAsia="Calibri" w:hAnsi="Times New Roman" w:cs="Times New Roman"/>
          <w:sz w:val="24"/>
          <w:szCs w:val="24"/>
          <w:lang w:val="et-EE"/>
        </w:rPr>
        <w:t>Millised on õiguslikud tagajärjed kultuuriürituse korraldajale juhul, kui ta otsustab ministeeriumi seisukohast mitte lähtuda ja korraldab kontserdi?</w:t>
      </w:r>
    </w:p>
    <w:p w14:paraId="700CE66F" w14:textId="77777777" w:rsidR="00E439F9" w:rsidRPr="00E439F9" w:rsidRDefault="00E439F9" w:rsidP="00E439F9">
      <w:pPr>
        <w:numPr>
          <w:ilvl w:val="0"/>
          <w:numId w:val="5"/>
        </w:numPr>
        <w:spacing w:after="0" w:line="360" w:lineRule="auto"/>
        <w:jc w:val="both"/>
        <w:rPr>
          <w:rFonts w:ascii="Times New Roman" w:eastAsia="Calibri" w:hAnsi="Times New Roman" w:cs="Times New Roman"/>
          <w:sz w:val="24"/>
          <w:szCs w:val="24"/>
          <w:lang w:val="et-EE"/>
        </w:rPr>
      </w:pPr>
      <w:r w:rsidRPr="00E439F9">
        <w:rPr>
          <w:rFonts w:ascii="Times New Roman" w:eastAsia="Calibri" w:hAnsi="Times New Roman" w:cs="Times New Roman"/>
          <w:sz w:val="24"/>
          <w:szCs w:val="24"/>
          <w:lang w:val="et-EE"/>
        </w:rPr>
        <w:t>Millised on täpsed, objektiivsed ja avalikult kättesaadavad kriteeriumid, mille alusel hinnatakse artisti sobivust Eestis esinemiseks?</w:t>
      </w:r>
    </w:p>
    <w:p w14:paraId="39F130E7" w14:textId="77777777" w:rsidR="00E439F9" w:rsidRPr="00E439F9" w:rsidRDefault="00E439F9" w:rsidP="00E439F9">
      <w:pPr>
        <w:numPr>
          <w:ilvl w:val="0"/>
          <w:numId w:val="5"/>
        </w:numPr>
        <w:spacing w:after="0" w:line="360" w:lineRule="auto"/>
        <w:jc w:val="both"/>
        <w:rPr>
          <w:rFonts w:ascii="Times New Roman" w:eastAsia="Calibri" w:hAnsi="Times New Roman" w:cs="Times New Roman"/>
          <w:sz w:val="24"/>
          <w:szCs w:val="24"/>
          <w:lang w:val="et-EE"/>
        </w:rPr>
      </w:pPr>
      <w:r w:rsidRPr="00E439F9">
        <w:rPr>
          <w:rFonts w:ascii="Times New Roman" w:eastAsia="Calibri" w:hAnsi="Times New Roman" w:cs="Times New Roman"/>
          <w:sz w:val="24"/>
          <w:szCs w:val="24"/>
          <w:lang w:val="et-EE"/>
        </w:rPr>
        <w:t>Kas eksisteerib ametlik nimekiri artistidest, kelle suhtes kehtib Eestis esinemiskeeld, ning kui jah, siis millisel õiguslikul alusel see on koostatud ja kuidas seda ajakohastatakse?</w:t>
      </w:r>
    </w:p>
    <w:p w14:paraId="74EDDC11" w14:textId="77777777" w:rsidR="00E439F9" w:rsidRPr="00E439F9" w:rsidRDefault="00E439F9" w:rsidP="00E439F9">
      <w:pPr>
        <w:numPr>
          <w:ilvl w:val="0"/>
          <w:numId w:val="5"/>
        </w:numPr>
        <w:spacing w:after="0" w:line="360" w:lineRule="auto"/>
        <w:jc w:val="both"/>
        <w:rPr>
          <w:rFonts w:ascii="Times New Roman" w:eastAsia="Calibri" w:hAnsi="Times New Roman" w:cs="Times New Roman"/>
          <w:sz w:val="24"/>
          <w:szCs w:val="24"/>
          <w:lang w:val="et-EE"/>
        </w:rPr>
      </w:pPr>
      <w:r w:rsidRPr="00E439F9">
        <w:rPr>
          <w:rFonts w:ascii="Times New Roman" w:eastAsia="Calibri" w:hAnsi="Times New Roman" w:cs="Times New Roman"/>
          <w:sz w:val="24"/>
          <w:szCs w:val="24"/>
          <w:lang w:val="et-EE"/>
        </w:rPr>
        <w:t>Milline asutus või isik teeb lõpliku otsuse artisti sobivuse kohta ning millise menetluse raames see otsus tehakse? Kuidas on tagatud otsuste õiguspärasus ja järjepidevus?</w:t>
      </w:r>
    </w:p>
    <w:p w14:paraId="64206352" w14:textId="77777777" w:rsidR="00E439F9" w:rsidRPr="00E439F9" w:rsidRDefault="00E439F9" w:rsidP="00E439F9">
      <w:pPr>
        <w:numPr>
          <w:ilvl w:val="0"/>
          <w:numId w:val="5"/>
        </w:numPr>
        <w:spacing w:after="0" w:line="360" w:lineRule="auto"/>
        <w:jc w:val="both"/>
        <w:rPr>
          <w:rFonts w:ascii="Times New Roman" w:eastAsia="Calibri" w:hAnsi="Times New Roman" w:cs="Times New Roman"/>
          <w:sz w:val="24"/>
          <w:szCs w:val="24"/>
          <w:lang w:val="et-EE"/>
        </w:rPr>
      </w:pPr>
      <w:r w:rsidRPr="00E439F9">
        <w:rPr>
          <w:rFonts w:ascii="Times New Roman" w:eastAsia="Calibri" w:hAnsi="Times New Roman" w:cs="Times New Roman"/>
          <w:sz w:val="24"/>
          <w:szCs w:val="24"/>
          <w:lang w:val="et-EE"/>
        </w:rPr>
        <w:t>Kas Kultuuriministeerium kavandab mehhanismi, mis võimaldaks kultuuriürituste korraldajatel eelnevalt ja ametlikult kontrollida artisti sobivust (nt andmebaasi või päringusüsteemi loomine)?</w:t>
      </w:r>
    </w:p>
    <w:p w14:paraId="498F3766" w14:textId="77777777" w:rsidR="00E439F9" w:rsidRPr="00E439F9" w:rsidRDefault="00E439F9" w:rsidP="00E439F9">
      <w:pPr>
        <w:numPr>
          <w:ilvl w:val="0"/>
          <w:numId w:val="5"/>
        </w:numPr>
        <w:spacing w:after="0" w:line="360" w:lineRule="auto"/>
        <w:jc w:val="both"/>
        <w:rPr>
          <w:rFonts w:ascii="Times New Roman" w:eastAsia="Calibri" w:hAnsi="Times New Roman" w:cs="Times New Roman"/>
          <w:sz w:val="24"/>
          <w:szCs w:val="24"/>
          <w:lang w:val="et-EE"/>
        </w:rPr>
      </w:pPr>
      <w:r w:rsidRPr="00E439F9">
        <w:rPr>
          <w:rFonts w:ascii="Times New Roman" w:eastAsia="Calibri" w:hAnsi="Times New Roman" w:cs="Times New Roman"/>
          <w:sz w:val="24"/>
          <w:szCs w:val="24"/>
          <w:lang w:val="et-EE"/>
        </w:rPr>
        <w:t>Kuidas põhjendab ministeerium olukordi, kus sama artisti esinemist on erinevatel aegadel hinnatud erinevalt? Millised tagatised on korraldajal, et varem lubatud artisti esinemist ei keelata hiljem tagasiulatuvalt?</w:t>
      </w:r>
    </w:p>
    <w:p w14:paraId="164D3280" w14:textId="77777777" w:rsidR="00E439F9" w:rsidRPr="00E439F9" w:rsidRDefault="00E439F9" w:rsidP="00E439F9">
      <w:pPr>
        <w:numPr>
          <w:ilvl w:val="0"/>
          <w:numId w:val="5"/>
        </w:numPr>
        <w:spacing w:after="0" w:line="360" w:lineRule="auto"/>
        <w:jc w:val="both"/>
        <w:rPr>
          <w:rFonts w:ascii="Times New Roman" w:eastAsia="Calibri" w:hAnsi="Times New Roman" w:cs="Times New Roman"/>
          <w:sz w:val="24"/>
          <w:szCs w:val="24"/>
          <w:lang w:val="et-EE"/>
        </w:rPr>
      </w:pPr>
      <w:r w:rsidRPr="00E439F9">
        <w:rPr>
          <w:rFonts w:ascii="Times New Roman" w:eastAsia="Calibri" w:hAnsi="Times New Roman" w:cs="Times New Roman"/>
          <w:sz w:val="24"/>
          <w:szCs w:val="24"/>
          <w:lang w:val="et-EE"/>
        </w:rPr>
        <w:t>Kuidas on kehtiv praktika kooskõlas Euroopa Liidu õigusega, eelkõige teenuste vaba liikumise põhimõttega, arvestades, et mitmes teises ELi liikmesriigis samadele artistidele sarnaseid piiranguid ei kohaldata?</w:t>
      </w:r>
    </w:p>
    <w:p w14:paraId="1924E158" w14:textId="77777777" w:rsidR="00ED1885" w:rsidRPr="0065620F" w:rsidRDefault="00ED1885" w:rsidP="00ED1885">
      <w:pPr>
        <w:spacing w:after="0" w:line="360" w:lineRule="auto"/>
        <w:jc w:val="both"/>
        <w:rPr>
          <w:rFonts w:ascii="Times New Roman" w:eastAsia="Calibri" w:hAnsi="Times New Roman" w:cs="Times New Roman"/>
          <w:sz w:val="24"/>
          <w:szCs w:val="24"/>
          <w:lang w:val="et-EE"/>
        </w:rPr>
      </w:pPr>
    </w:p>
    <w:p w14:paraId="0F761BDE" w14:textId="77777777" w:rsidR="002316C7" w:rsidRPr="0065620F" w:rsidRDefault="002316C7" w:rsidP="00574B6D">
      <w:pPr>
        <w:spacing w:after="0" w:line="360" w:lineRule="auto"/>
        <w:jc w:val="both"/>
        <w:rPr>
          <w:rFonts w:ascii="Times New Roman" w:hAnsi="Times New Roman" w:cs="Times New Roman"/>
          <w:sz w:val="24"/>
          <w:szCs w:val="24"/>
          <w:lang w:val="et-EE"/>
        </w:rPr>
      </w:pPr>
    </w:p>
    <w:p w14:paraId="2714533F" w14:textId="2DBEE579" w:rsidR="007C5AC2" w:rsidRPr="0065620F" w:rsidRDefault="007C5AC2" w:rsidP="00574B6D">
      <w:pPr>
        <w:spacing w:after="0" w:line="360" w:lineRule="auto"/>
        <w:jc w:val="both"/>
        <w:rPr>
          <w:rFonts w:ascii="Times New Roman" w:hAnsi="Times New Roman" w:cs="Times New Roman"/>
          <w:sz w:val="24"/>
          <w:szCs w:val="24"/>
          <w:lang w:val="et-EE"/>
        </w:rPr>
      </w:pPr>
      <w:r w:rsidRPr="0065620F">
        <w:rPr>
          <w:rFonts w:ascii="Times New Roman" w:hAnsi="Times New Roman" w:cs="Times New Roman"/>
          <w:sz w:val="24"/>
          <w:szCs w:val="24"/>
          <w:lang w:val="et-EE"/>
        </w:rPr>
        <w:t>Lugupidamisega</w:t>
      </w:r>
    </w:p>
    <w:p w14:paraId="45A6DED2" w14:textId="77777777" w:rsidR="002316C7" w:rsidRPr="0065620F" w:rsidRDefault="002316C7" w:rsidP="00574B6D">
      <w:pPr>
        <w:spacing w:after="0" w:line="360" w:lineRule="auto"/>
        <w:jc w:val="both"/>
        <w:rPr>
          <w:rFonts w:ascii="Times New Roman" w:hAnsi="Times New Roman" w:cs="Times New Roman"/>
          <w:sz w:val="24"/>
          <w:szCs w:val="24"/>
          <w:lang w:val="et-EE"/>
        </w:rPr>
      </w:pPr>
    </w:p>
    <w:p w14:paraId="3723AFF0" w14:textId="425EB086" w:rsidR="007C5AC2" w:rsidRPr="0065620F" w:rsidRDefault="007C5AC2" w:rsidP="00574B6D">
      <w:pPr>
        <w:spacing w:after="0" w:line="360" w:lineRule="auto"/>
        <w:jc w:val="both"/>
        <w:rPr>
          <w:rFonts w:ascii="Times New Roman" w:hAnsi="Times New Roman" w:cs="Times New Roman"/>
          <w:sz w:val="24"/>
          <w:szCs w:val="24"/>
          <w:lang w:val="et-EE"/>
        </w:rPr>
      </w:pPr>
      <w:r w:rsidRPr="0065620F">
        <w:rPr>
          <w:rFonts w:ascii="Times New Roman" w:hAnsi="Times New Roman" w:cs="Times New Roman"/>
          <w:sz w:val="24"/>
          <w:szCs w:val="24"/>
          <w:lang w:val="et-EE"/>
        </w:rPr>
        <w:t>/allkirjastatud digitaalselt/</w:t>
      </w:r>
    </w:p>
    <w:p w14:paraId="6F2151F7" w14:textId="77777777" w:rsidR="007C5AC2" w:rsidRPr="0065620F" w:rsidRDefault="007C5AC2" w:rsidP="00574B6D">
      <w:pPr>
        <w:spacing w:after="0" w:line="360" w:lineRule="auto"/>
        <w:jc w:val="both"/>
        <w:rPr>
          <w:rFonts w:ascii="Times New Roman" w:hAnsi="Times New Roman" w:cs="Times New Roman"/>
          <w:sz w:val="24"/>
          <w:szCs w:val="24"/>
          <w:lang w:val="et-EE"/>
        </w:rPr>
      </w:pPr>
    </w:p>
    <w:p w14:paraId="6C527161" w14:textId="6E472FDC" w:rsidR="007C5AC2" w:rsidRPr="0065620F" w:rsidRDefault="007C5AC2" w:rsidP="00574B6D">
      <w:pPr>
        <w:spacing w:after="0" w:line="360" w:lineRule="auto"/>
        <w:textAlignment w:val="baseline"/>
        <w:rPr>
          <w:rFonts w:ascii="Times New Roman" w:eastAsia="Times New Roman" w:hAnsi="Times New Roman" w:cs="Times New Roman"/>
          <w:sz w:val="24"/>
          <w:szCs w:val="24"/>
          <w:lang w:val="et-EE" w:eastAsia="et-EE"/>
        </w:rPr>
      </w:pPr>
      <w:r w:rsidRPr="0065620F">
        <w:rPr>
          <w:rFonts w:ascii="Times New Roman" w:eastAsia="Times New Roman" w:hAnsi="Times New Roman" w:cs="Times New Roman"/>
          <w:sz w:val="24"/>
          <w:szCs w:val="24"/>
          <w:lang w:val="et-EE" w:eastAsia="et-EE"/>
        </w:rPr>
        <w:t>Aleksei Jevgrafov</w:t>
      </w:r>
      <w:r w:rsidRPr="0065620F">
        <w:rPr>
          <w:rFonts w:ascii="Times New Roman" w:eastAsia="Times New Roman" w:hAnsi="Times New Roman" w:cs="Times New Roman"/>
          <w:sz w:val="24"/>
          <w:szCs w:val="24"/>
          <w:lang w:val="et-EE" w:eastAsia="et-EE"/>
        </w:rPr>
        <w:br/>
        <w:t>Riigikogu liige</w:t>
      </w:r>
    </w:p>
    <w:p w14:paraId="31D491CC" w14:textId="77777777" w:rsidR="007C5AC2" w:rsidRPr="0065620F" w:rsidRDefault="007C5AC2" w:rsidP="00574B6D">
      <w:pPr>
        <w:spacing w:after="0" w:line="360" w:lineRule="auto"/>
        <w:rPr>
          <w:rFonts w:ascii="Calibri" w:hAnsi="Calibri" w:cs="Calibri"/>
          <w:sz w:val="22"/>
          <w:lang w:val="et-EE"/>
        </w:rPr>
      </w:pPr>
    </w:p>
    <w:p w14:paraId="71646CA7" w14:textId="77777777" w:rsidR="007C5AC2" w:rsidRPr="0065620F" w:rsidRDefault="007C5AC2" w:rsidP="00574B6D">
      <w:pPr>
        <w:spacing w:after="0" w:line="360" w:lineRule="auto"/>
        <w:jc w:val="both"/>
        <w:rPr>
          <w:rFonts w:ascii="Times New Roman" w:hAnsi="Times New Roman" w:cs="Times New Roman"/>
          <w:sz w:val="24"/>
          <w:szCs w:val="24"/>
          <w:lang w:val="et-EE"/>
        </w:rPr>
      </w:pPr>
    </w:p>
    <w:p w14:paraId="57D40C3E" w14:textId="77777777" w:rsidR="007C5AC2" w:rsidRPr="0065620F" w:rsidRDefault="007C5AC2" w:rsidP="00574B6D">
      <w:pPr>
        <w:spacing w:after="0" w:line="360" w:lineRule="auto"/>
        <w:jc w:val="both"/>
        <w:rPr>
          <w:rFonts w:ascii="Times New Roman" w:hAnsi="Times New Roman" w:cs="Times New Roman"/>
          <w:sz w:val="24"/>
          <w:szCs w:val="24"/>
          <w:lang w:val="et-EE"/>
        </w:rPr>
      </w:pPr>
    </w:p>
    <w:p w14:paraId="35F631FF" w14:textId="77777777" w:rsidR="007C5AC2" w:rsidRPr="0065620F" w:rsidRDefault="007C5AC2" w:rsidP="00916A73">
      <w:pPr>
        <w:spacing w:after="0" w:line="276" w:lineRule="auto"/>
        <w:jc w:val="both"/>
        <w:rPr>
          <w:rFonts w:ascii="Times New Roman" w:hAnsi="Times New Roman" w:cs="Times New Roman"/>
          <w:sz w:val="24"/>
          <w:szCs w:val="24"/>
          <w:lang w:val="et-EE"/>
        </w:rPr>
      </w:pPr>
    </w:p>
    <w:p w14:paraId="2FA80267" w14:textId="77777777" w:rsidR="00916A73" w:rsidRPr="0065620F" w:rsidRDefault="00916A73" w:rsidP="00916A73">
      <w:pPr>
        <w:spacing w:after="160" w:line="259" w:lineRule="auto"/>
        <w:rPr>
          <w:rFonts w:ascii="Times New Roman" w:hAnsi="Times New Roman" w:cs="Times New Roman"/>
          <w:sz w:val="24"/>
          <w:szCs w:val="24"/>
          <w:lang w:val="et-EE"/>
        </w:rPr>
      </w:pPr>
    </w:p>
    <w:p w14:paraId="7FCDFFE1" w14:textId="77777777" w:rsidR="0075285F" w:rsidRPr="0065620F" w:rsidRDefault="0075285F">
      <w:pPr>
        <w:rPr>
          <w:rFonts w:ascii="Times New Roman" w:hAnsi="Times New Roman" w:cs="Times New Roman"/>
          <w:sz w:val="24"/>
          <w:szCs w:val="24"/>
          <w:lang w:val="et-EE"/>
        </w:rPr>
      </w:pPr>
    </w:p>
    <w:sectPr w:rsidR="0075285F" w:rsidRPr="006562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ACF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F69AF"/>
    <w:multiLevelType w:val="multilevel"/>
    <w:tmpl w:val="3B06A1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6DA788B"/>
    <w:multiLevelType w:val="hybridMultilevel"/>
    <w:tmpl w:val="9BA6BFE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3CB7A3C"/>
    <w:multiLevelType w:val="hybridMultilevel"/>
    <w:tmpl w:val="69F427B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613D2252"/>
    <w:multiLevelType w:val="hybridMultilevel"/>
    <w:tmpl w:val="AF2E129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12735B0"/>
    <w:multiLevelType w:val="hybridMultilevel"/>
    <w:tmpl w:val="D18C9E6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69877719">
    <w:abstractNumId w:val="1"/>
  </w:num>
  <w:num w:numId="2" w16cid:durableId="1470436892">
    <w:abstractNumId w:val="4"/>
  </w:num>
  <w:num w:numId="3" w16cid:durableId="1698772419">
    <w:abstractNumId w:val="2"/>
  </w:num>
  <w:num w:numId="4" w16cid:durableId="2014918331">
    <w:abstractNumId w:val="3"/>
  </w:num>
  <w:num w:numId="5" w16cid:durableId="20185777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45"/>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A73"/>
    <w:rsid w:val="000365AF"/>
    <w:rsid w:val="001F1669"/>
    <w:rsid w:val="002316C7"/>
    <w:rsid w:val="002734B5"/>
    <w:rsid w:val="00374DA8"/>
    <w:rsid w:val="00434823"/>
    <w:rsid w:val="00574B6D"/>
    <w:rsid w:val="005817D7"/>
    <w:rsid w:val="0065620F"/>
    <w:rsid w:val="0075285F"/>
    <w:rsid w:val="007C5AC2"/>
    <w:rsid w:val="008D7471"/>
    <w:rsid w:val="00916A73"/>
    <w:rsid w:val="009F51A4"/>
    <w:rsid w:val="00AD36C8"/>
    <w:rsid w:val="00B635B5"/>
    <w:rsid w:val="00B84402"/>
    <w:rsid w:val="00C041C1"/>
    <w:rsid w:val="00CA208B"/>
    <w:rsid w:val="00CC0ABA"/>
    <w:rsid w:val="00D50BCB"/>
    <w:rsid w:val="00E439F9"/>
    <w:rsid w:val="00ED1885"/>
    <w:rsid w:val="00F7592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EF533"/>
  <w15:chartTrackingRefBased/>
  <w15:docId w15:val="{B3879126-1A1A-4B13-A9B0-6CF56F1EB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6A73"/>
    <w:pPr>
      <w:spacing w:after="250" w:line="260" w:lineRule="exact"/>
    </w:pPr>
    <w:rPr>
      <w:sz w:val="20"/>
      <w:lang w:val="en-US"/>
    </w:rPr>
  </w:style>
  <w:style w:type="paragraph" w:styleId="1">
    <w:name w:val="heading 1"/>
    <w:basedOn w:val="a"/>
    <w:next w:val="a"/>
    <w:link w:val="10"/>
    <w:uiPriority w:val="9"/>
    <w:qFormat/>
    <w:rsid w:val="00574B6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74B6D"/>
    <w:rPr>
      <w:rFonts w:asciiTheme="majorHAnsi" w:eastAsiaTheme="majorEastAsia" w:hAnsiTheme="majorHAnsi" w:cstheme="majorBidi"/>
      <w:color w:val="2F5496" w:themeColor="accent1" w:themeShade="BF"/>
      <w:sz w:val="32"/>
      <w:szCs w:val="32"/>
      <w:lang w:val="en-US"/>
    </w:rPr>
  </w:style>
  <w:style w:type="character" w:styleId="a3">
    <w:name w:val="Hyperlink"/>
    <w:basedOn w:val="a0"/>
    <w:uiPriority w:val="99"/>
    <w:unhideWhenUsed/>
    <w:rsid w:val="00574B6D"/>
    <w:rPr>
      <w:color w:val="0563C1" w:themeColor="hyperlink"/>
      <w:u w:val="single"/>
    </w:rPr>
  </w:style>
  <w:style w:type="character" w:styleId="a4">
    <w:name w:val="Unresolved Mention"/>
    <w:basedOn w:val="a0"/>
    <w:uiPriority w:val="99"/>
    <w:semiHidden/>
    <w:unhideWhenUsed/>
    <w:rsid w:val="00574B6D"/>
    <w:rPr>
      <w:color w:val="605E5C"/>
      <w:shd w:val="clear" w:color="auto" w:fill="E1DFDD"/>
    </w:rPr>
  </w:style>
  <w:style w:type="paragraph" w:styleId="a5">
    <w:name w:val="List Paragraph"/>
    <w:basedOn w:val="a"/>
    <w:uiPriority w:val="34"/>
    <w:qFormat/>
    <w:rsid w:val="00374D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463</Words>
  <Characters>2642</Characters>
  <Application>Microsoft Office Word</Application>
  <DocSecurity>0</DocSecurity>
  <Lines>22</Lines>
  <Paragraphs>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Kätlin Pääro</dc:creator>
  <cp:keywords/>
  <dc:description/>
  <cp:lastModifiedBy>Aleksei Jevgrafov</cp:lastModifiedBy>
  <cp:revision>2</cp:revision>
  <dcterms:created xsi:type="dcterms:W3CDTF">2026-01-08T12:53:00Z</dcterms:created>
  <dcterms:modified xsi:type="dcterms:W3CDTF">2026-01-08T12:53:00Z</dcterms:modified>
</cp:coreProperties>
</file>